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360F" w14:textId="7D0AA940" w:rsidR="00CA24DE" w:rsidRPr="00CA24DE" w:rsidRDefault="00CA24DE" w:rsidP="00CA24DE">
      <w:pPr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CA24DE">
        <w:rPr>
          <w:rFonts w:ascii="Times New Roman" w:hAnsi="Times New Roman" w:cs="Times New Roman"/>
          <w:sz w:val="36"/>
          <w:szCs w:val="36"/>
        </w:rPr>
        <w:t xml:space="preserve">Ознайомитися з річним планом </w:t>
      </w:r>
      <w:proofErr w:type="spellStart"/>
      <w:r w:rsidRPr="00CA24DE">
        <w:rPr>
          <w:rFonts w:ascii="Times New Roman" w:hAnsi="Times New Roman" w:cs="Times New Roman"/>
          <w:sz w:val="36"/>
          <w:szCs w:val="36"/>
        </w:rPr>
        <w:t>закупівель</w:t>
      </w:r>
      <w:proofErr w:type="spellEnd"/>
      <w:r w:rsidRPr="00CA24DE">
        <w:rPr>
          <w:rFonts w:ascii="Times New Roman" w:hAnsi="Times New Roman" w:cs="Times New Roman"/>
          <w:sz w:val="36"/>
          <w:szCs w:val="36"/>
        </w:rPr>
        <w:t xml:space="preserve"> Одеського національного академічного театру опери та балету можна за посиланням</w:t>
      </w:r>
      <w:r w:rsidRPr="00CA24DE">
        <w:rPr>
          <w:rFonts w:ascii="Times New Roman" w:hAnsi="Times New Roman" w:cs="Times New Roman"/>
          <w:sz w:val="36"/>
          <w:szCs w:val="36"/>
          <w:lang w:val="ru-RU"/>
        </w:rPr>
        <w:t>:</w:t>
      </w:r>
    </w:p>
    <w:p w14:paraId="6A2751F4" w14:textId="1DA74844" w:rsidR="001838D8" w:rsidRDefault="00CA24DE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006316">
          <w:rPr>
            <w:rStyle w:val="a3"/>
            <w:rFonts w:ascii="Times New Roman" w:hAnsi="Times New Roman" w:cs="Times New Roman"/>
            <w:sz w:val="28"/>
            <w:szCs w:val="28"/>
          </w:rPr>
          <w:t>https://smarttender.biz/TenderMirror?mirrorId=20256</w:t>
        </w:r>
      </w:hyperlink>
    </w:p>
    <w:p w14:paraId="0DDB881D" w14:textId="77777777" w:rsidR="00CA24DE" w:rsidRPr="00CA24DE" w:rsidRDefault="00CA24DE">
      <w:pPr>
        <w:rPr>
          <w:rFonts w:ascii="Times New Roman" w:hAnsi="Times New Roman" w:cs="Times New Roman"/>
          <w:sz w:val="28"/>
          <w:szCs w:val="28"/>
        </w:rPr>
      </w:pPr>
    </w:p>
    <w:sectPr w:rsidR="00CA24DE" w:rsidRPr="00CA24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D0"/>
    <w:rsid w:val="001838D8"/>
    <w:rsid w:val="007F21D0"/>
    <w:rsid w:val="00CA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BDEC"/>
  <w15:chartTrackingRefBased/>
  <w15:docId w15:val="{DB874D2A-FC55-4176-8078-0549E9F2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4D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A2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arttender.biz/TenderMirror?mirrorId=2025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88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2023-12-26T11:35:00Z</dcterms:created>
  <dcterms:modified xsi:type="dcterms:W3CDTF">2023-12-26T11:36:00Z</dcterms:modified>
</cp:coreProperties>
</file>